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0C6022" w14:textId="77777777" w:rsidR="00392AD9" w:rsidRPr="00392AD9" w:rsidRDefault="00392AD9" w:rsidP="00392AD9">
      <w:pPr>
        <w:bidi/>
        <w:jc w:val="center"/>
        <w:rPr>
          <w:rFonts w:ascii="Sakkal Majalla" w:hAnsi="Sakkal Majalla" w:cs="Sakkal Majalla"/>
          <w:b/>
          <w:bCs/>
          <w:sz w:val="32"/>
          <w:szCs w:val="32"/>
          <w:rtl/>
          <w:lang w:bidi="ar-DZ"/>
        </w:rPr>
      </w:pPr>
      <w:bookmarkStart w:id="0" w:name="_GoBack"/>
      <w:bookmarkEnd w:id="0"/>
      <w:r w:rsidRPr="00392AD9">
        <w:rPr>
          <w:rFonts w:ascii="Sakkal Majalla" w:hAnsi="Sakkal Majalla" w:cs="Sakkal Majalla"/>
          <w:b/>
          <w:bCs/>
          <w:sz w:val="32"/>
          <w:szCs w:val="32"/>
          <w:rtl/>
          <w:lang w:bidi="ar-DZ"/>
        </w:rPr>
        <w:t>جامعة العربي بن مهيدي-أم البواقي-</w:t>
      </w:r>
    </w:p>
    <w:p w14:paraId="28D0E752" w14:textId="77777777" w:rsidR="00392AD9" w:rsidRPr="00392AD9" w:rsidRDefault="00392AD9" w:rsidP="00392AD9">
      <w:pPr>
        <w:bidi/>
        <w:jc w:val="center"/>
        <w:rPr>
          <w:rFonts w:ascii="Sakkal Majalla" w:hAnsi="Sakkal Majalla" w:cs="Sakkal Majalla"/>
          <w:b/>
          <w:bCs/>
          <w:sz w:val="32"/>
          <w:szCs w:val="32"/>
          <w:rtl/>
          <w:lang w:bidi="ar-DZ"/>
        </w:rPr>
      </w:pPr>
      <w:r w:rsidRPr="00392AD9">
        <w:rPr>
          <w:rFonts w:ascii="Sakkal Majalla" w:hAnsi="Sakkal Majalla" w:cs="Sakkal Majalla"/>
          <w:b/>
          <w:bCs/>
          <w:sz w:val="32"/>
          <w:szCs w:val="32"/>
          <w:rtl/>
          <w:lang w:bidi="ar-DZ"/>
        </w:rPr>
        <w:t>كلية الحقوق والعلوم السياسية</w:t>
      </w:r>
    </w:p>
    <w:p w14:paraId="71470F00" w14:textId="77777777" w:rsidR="00392AD9" w:rsidRPr="00392AD9" w:rsidRDefault="00392AD9" w:rsidP="00392AD9">
      <w:pPr>
        <w:bidi/>
        <w:jc w:val="center"/>
        <w:rPr>
          <w:rFonts w:ascii="Sakkal Majalla" w:hAnsi="Sakkal Majalla" w:cs="Sakkal Majalla"/>
          <w:b/>
          <w:bCs/>
          <w:sz w:val="32"/>
          <w:szCs w:val="32"/>
          <w:rtl/>
          <w:lang w:bidi="ar-DZ"/>
        </w:rPr>
      </w:pPr>
      <w:r w:rsidRPr="00392AD9">
        <w:rPr>
          <w:rFonts w:ascii="Sakkal Majalla" w:hAnsi="Sakkal Majalla" w:cs="Sakkal Majalla"/>
          <w:b/>
          <w:bCs/>
          <w:sz w:val="32"/>
          <w:szCs w:val="32"/>
          <w:rtl/>
          <w:lang w:bidi="ar-DZ"/>
        </w:rPr>
        <w:t>قسم الحقوق</w:t>
      </w:r>
    </w:p>
    <w:p w14:paraId="4E176783" w14:textId="5B2FBC72" w:rsidR="00392AD9" w:rsidRPr="00392AD9" w:rsidRDefault="00392AD9" w:rsidP="00392AD9">
      <w:pPr>
        <w:bidi/>
        <w:jc w:val="center"/>
        <w:rPr>
          <w:rFonts w:ascii="Sakkal Majalla" w:hAnsi="Sakkal Majalla" w:cs="Sakkal Majalla"/>
          <w:b/>
          <w:bCs/>
          <w:sz w:val="32"/>
          <w:szCs w:val="32"/>
          <w:u w:val="single"/>
          <w:rtl/>
          <w:lang w:bidi="ar-DZ"/>
        </w:rPr>
      </w:pPr>
      <w:r w:rsidRPr="00392AD9">
        <w:rPr>
          <w:rFonts w:ascii="Sakkal Majalla" w:hAnsi="Sakkal Majalla" w:cs="Sakkal Majalla"/>
          <w:b/>
          <w:bCs/>
          <w:sz w:val="32"/>
          <w:szCs w:val="32"/>
          <w:u w:val="single"/>
          <w:rtl/>
          <w:lang w:bidi="ar-DZ"/>
        </w:rPr>
        <w:t xml:space="preserve">إجابة نموذجية لامتحان مقياس </w:t>
      </w:r>
      <w:r>
        <w:rPr>
          <w:rFonts w:ascii="Sakkal Majalla" w:hAnsi="Sakkal Majalla" w:cs="Sakkal Majalla" w:hint="cs"/>
          <w:b/>
          <w:bCs/>
          <w:sz w:val="32"/>
          <w:szCs w:val="32"/>
          <w:u w:val="single"/>
          <w:rtl/>
          <w:lang w:bidi="ar-DZ"/>
        </w:rPr>
        <w:t>قانون</w:t>
      </w:r>
      <w:r w:rsidRPr="00392AD9">
        <w:rPr>
          <w:rFonts w:ascii="Sakkal Majalla" w:hAnsi="Sakkal Majalla" w:cs="Sakkal Majalla"/>
          <w:b/>
          <w:bCs/>
          <w:sz w:val="32"/>
          <w:szCs w:val="32"/>
          <w:u w:val="single"/>
          <w:rtl/>
          <w:lang w:bidi="ar-DZ"/>
        </w:rPr>
        <w:t xml:space="preserve"> </w:t>
      </w:r>
      <w:r>
        <w:rPr>
          <w:rFonts w:ascii="Sakkal Majalla" w:hAnsi="Sakkal Majalla" w:cs="Sakkal Majalla" w:hint="cs"/>
          <w:b/>
          <w:bCs/>
          <w:sz w:val="32"/>
          <w:szCs w:val="32"/>
          <w:u w:val="single"/>
          <w:rtl/>
          <w:lang w:bidi="ar-DZ"/>
        </w:rPr>
        <w:t>الأسرة</w:t>
      </w:r>
    </w:p>
    <w:p w14:paraId="72EAF7CF" w14:textId="2751EA45" w:rsidR="00392AD9" w:rsidRDefault="00392AD9" w:rsidP="00392AD9">
      <w:pPr>
        <w:bidi/>
        <w:jc w:val="center"/>
        <w:rPr>
          <w:rFonts w:ascii="Sakkal Majalla" w:hAnsi="Sakkal Majalla" w:cs="Sakkal Majalla"/>
          <w:b/>
          <w:bCs/>
          <w:sz w:val="32"/>
          <w:szCs w:val="32"/>
          <w:u w:val="single"/>
          <w:rtl/>
          <w:lang w:bidi="ar-DZ"/>
        </w:rPr>
      </w:pPr>
      <w:r w:rsidRPr="00392AD9">
        <w:rPr>
          <w:rFonts w:ascii="Sakkal Majalla" w:hAnsi="Sakkal Majalla" w:cs="Sakkal Majalla"/>
          <w:b/>
          <w:bCs/>
          <w:sz w:val="32"/>
          <w:szCs w:val="32"/>
          <w:u w:val="single"/>
          <w:rtl/>
          <w:lang w:bidi="ar-DZ"/>
        </w:rPr>
        <w:t>للسنة الثانية-جذع مشترك-</w:t>
      </w:r>
      <w:r>
        <w:rPr>
          <w:rFonts w:ascii="Sakkal Majalla" w:hAnsi="Sakkal Majalla" w:cs="Sakkal Majalla" w:hint="cs"/>
          <w:b/>
          <w:bCs/>
          <w:sz w:val="32"/>
          <w:szCs w:val="32"/>
          <w:u w:val="single"/>
          <w:rtl/>
          <w:lang w:bidi="ar-DZ"/>
        </w:rPr>
        <w:t xml:space="preserve"> السنة الجامعية 2023-2024</w:t>
      </w:r>
    </w:p>
    <w:p w14:paraId="013DB8D3" w14:textId="445FF677" w:rsidR="00951135" w:rsidRPr="00392AD9" w:rsidRDefault="00951135" w:rsidP="00951135">
      <w:pPr>
        <w:bidi/>
        <w:jc w:val="center"/>
        <w:rPr>
          <w:rFonts w:ascii="Sakkal Majalla" w:hAnsi="Sakkal Majalla" w:cs="Sakkal Majalla"/>
          <w:b/>
          <w:bCs/>
          <w:sz w:val="32"/>
          <w:szCs w:val="32"/>
          <w:u w:val="single"/>
          <w:rtl/>
          <w:lang w:bidi="ar-DZ"/>
        </w:rPr>
      </w:pPr>
      <w:r>
        <w:rPr>
          <w:rFonts w:ascii="Sakkal Majalla" w:hAnsi="Sakkal Majalla" w:cs="Sakkal Majalla" w:hint="cs"/>
          <w:b/>
          <w:bCs/>
          <w:sz w:val="32"/>
          <w:szCs w:val="32"/>
          <w:u w:val="single"/>
          <w:rtl/>
          <w:lang w:bidi="ar-DZ"/>
        </w:rPr>
        <w:t>المجموعة الأولى</w:t>
      </w:r>
    </w:p>
    <w:p w14:paraId="3B31BDA1" w14:textId="77777777" w:rsidR="00392AD9" w:rsidRPr="00392AD9" w:rsidRDefault="00392AD9" w:rsidP="00392AD9">
      <w:pPr>
        <w:bidi/>
        <w:rPr>
          <w:rFonts w:ascii="Sakkal Majalla" w:hAnsi="Sakkal Majalla" w:cs="Sakkal Majalla"/>
          <w:b/>
          <w:bCs/>
          <w:sz w:val="32"/>
          <w:szCs w:val="32"/>
          <w:u w:val="single"/>
          <w:rtl/>
          <w:lang w:bidi="ar-DZ"/>
        </w:rPr>
      </w:pPr>
      <w:r w:rsidRPr="00392AD9">
        <w:rPr>
          <w:rFonts w:ascii="Sakkal Majalla" w:hAnsi="Sakkal Majalla" w:cs="Sakkal Majalla"/>
          <w:b/>
          <w:bCs/>
          <w:sz w:val="32"/>
          <w:szCs w:val="32"/>
          <w:u w:val="single"/>
          <w:rtl/>
          <w:lang w:bidi="ar-DZ"/>
        </w:rPr>
        <w:t>الإجابة عن السؤال الأول:</w:t>
      </w:r>
    </w:p>
    <w:p w14:paraId="50FB21DE" w14:textId="1FF00840" w:rsidR="009415DD" w:rsidRDefault="00B5319F" w:rsidP="00392AD9">
      <w:pPr>
        <w:bidi/>
        <w:rPr>
          <w:rFonts w:ascii="Sakkal Majalla" w:hAnsi="Sakkal Majalla" w:cs="Sakkal Majalla"/>
          <w:sz w:val="32"/>
          <w:szCs w:val="32"/>
          <w:rtl/>
          <w:lang w:bidi="ar-DZ"/>
        </w:rPr>
      </w:pPr>
      <w:r>
        <w:rPr>
          <w:rFonts w:ascii="Sakkal Majalla" w:hAnsi="Sakkal Majalla" w:cs="Sakkal Majalla" w:hint="cs"/>
          <w:sz w:val="32"/>
          <w:szCs w:val="32"/>
          <w:rtl/>
          <w:lang w:bidi="ar-DZ"/>
        </w:rPr>
        <w:t>1-</w:t>
      </w:r>
      <w:r w:rsidR="00792BFE">
        <w:rPr>
          <w:rFonts w:ascii="Sakkal Majalla" w:hAnsi="Sakkal Majalla" w:cs="Sakkal Majalla" w:hint="cs"/>
          <w:sz w:val="32"/>
          <w:szCs w:val="32"/>
          <w:rtl/>
          <w:lang w:bidi="ar-DZ"/>
        </w:rPr>
        <w:t>-إن هذا الزواج حسب قانون الأسرة هو زواج صحيح وذلك للأسباب التالية:</w:t>
      </w:r>
    </w:p>
    <w:p w14:paraId="04CF41E6" w14:textId="77777777" w:rsidR="00B5319F" w:rsidRDefault="00792BFE" w:rsidP="002440AB">
      <w:pPr>
        <w:bidi/>
        <w:jc w:val="both"/>
        <w:rPr>
          <w:rFonts w:ascii="Sakkal Majalla" w:hAnsi="Sakkal Majalla" w:cs="Sakkal Majalla"/>
          <w:sz w:val="32"/>
          <w:szCs w:val="32"/>
          <w:rtl/>
          <w:lang w:bidi="ar-DZ"/>
        </w:rPr>
      </w:pPr>
      <w:r>
        <w:rPr>
          <w:rFonts w:ascii="Sakkal Majalla" w:hAnsi="Sakkal Majalla" w:cs="Sakkal Majalla" w:hint="cs"/>
          <w:sz w:val="32"/>
          <w:szCs w:val="32"/>
          <w:rtl/>
          <w:lang w:bidi="ar-DZ"/>
        </w:rPr>
        <w:t xml:space="preserve">-إن الركن الأساسي للزواج حسب المادة 9 </w:t>
      </w:r>
      <w:r w:rsidR="00FF6A8F">
        <w:rPr>
          <w:rFonts w:ascii="Sakkal Majalla" w:hAnsi="Sakkal Majalla" w:cs="Sakkal Majalla" w:hint="cs"/>
          <w:sz w:val="32"/>
          <w:szCs w:val="32"/>
          <w:rtl/>
          <w:lang w:bidi="ar-DZ"/>
        </w:rPr>
        <w:t>هو رضا الزوجين وينعقد به</w:t>
      </w:r>
      <w:r w:rsidR="002440AB">
        <w:rPr>
          <w:rFonts w:ascii="Sakkal Majalla" w:hAnsi="Sakkal Majalla" w:cs="Sakkal Majalla" w:hint="cs"/>
          <w:sz w:val="32"/>
          <w:szCs w:val="32"/>
          <w:rtl/>
          <w:lang w:bidi="ar-DZ"/>
        </w:rPr>
        <w:t>، اذا كانا راشدين، ويتبين من الوقائع أن سمير وسلمى راشدين كونهما أنهيا دراساتهما الجامعية، بالإضافة إلى أن المشرع لم يرتب أي أثر على تخلف ركن الولي في زواج الراشدة بموجب المادة 33 فقرة 02، وذلك إذا فرضنا أن سلمى لم تختار أي شخص ليكون وليها، أما إذا فرضنا أنها اختارت أي شخص آخر</w:t>
      </w:r>
      <w:r w:rsidR="00B5319F">
        <w:rPr>
          <w:rFonts w:ascii="Sakkal Majalla" w:hAnsi="Sakkal Majalla" w:cs="Sakkal Majalla" w:hint="cs"/>
          <w:sz w:val="32"/>
          <w:szCs w:val="32"/>
          <w:rtl/>
          <w:lang w:bidi="ar-DZ"/>
        </w:rPr>
        <w:t xml:space="preserve"> -غير والدها-</w:t>
      </w:r>
      <w:r w:rsidR="002440AB">
        <w:rPr>
          <w:rFonts w:ascii="Sakkal Majalla" w:hAnsi="Sakkal Majalla" w:cs="Sakkal Majalla" w:hint="cs"/>
          <w:sz w:val="32"/>
          <w:szCs w:val="32"/>
          <w:rtl/>
          <w:lang w:bidi="ar-DZ"/>
        </w:rPr>
        <w:t xml:space="preserve"> ليمثل دور الولي في زواجها، فزواجها صحيح طبقا للمادة 11 من قانون الأسرة.</w:t>
      </w:r>
    </w:p>
    <w:p w14:paraId="32A296C1" w14:textId="77777777" w:rsidR="009B05DB" w:rsidRDefault="00B5319F" w:rsidP="00B5319F">
      <w:pPr>
        <w:bidi/>
        <w:jc w:val="both"/>
        <w:rPr>
          <w:rFonts w:ascii="Sakkal Majalla" w:hAnsi="Sakkal Majalla" w:cs="Sakkal Majalla"/>
          <w:sz w:val="32"/>
          <w:szCs w:val="32"/>
          <w:rtl/>
          <w:lang w:bidi="ar-DZ"/>
        </w:rPr>
      </w:pPr>
      <w:r>
        <w:rPr>
          <w:rFonts w:ascii="Sakkal Majalla" w:hAnsi="Sakkal Majalla" w:cs="Sakkal Majalla" w:hint="cs"/>
          <w:sz w:val="32"/>
          <w:szCs w:val="32"/>
          <w:rtl/>
          <w:lang w:bidi="ar-DZ"/>
        </w:rPr>
        <w:t>2-استنادا للمادة 29 من قانون الأسرة التي تقضي بأن الرضاع الذي تسري به الحرمة هو الذي حصل قبل الفطام وفي الحولين وهو</w:t>
      </w:r>
      <w:r w:rsidR="002440AB">
        <w:rPr>
          <w:rFonts w:ascii="Sakkal Majalla" w:hAnsi="Sakkal Majalla" w:cs="Sakkal Majalla" w:hint="cs"/>
          <w:sz w:val="32"/>
          <w:szCs w:val="32"/>
          <w:rtl/>
          <w:lang w:bidi="ar-DZ"/>
        </w:rPr>
        <w:t xml:space="preserve"> </w:t>
      </w:r>
      <w:r>
        <w:rPr>
          <w:rFonts w:ascii="Sakkal Majalla" w:hAnsi="Sakkal Majalla" w:cs="Sakkal Majalla" w:hint="cs"/>
          <w:sz w:val="32"/>
          <w:szCs w:val="32"/>
          <w:rtl/>
          <w:lang w:bidi="ar-DZ"/>
        </w:rPr>
        <w:t>الثابت في الوقائع نتيجة شهادة الشهود، مما يؤدي إلى سريان الرحمة بين سمير وسلمى، واستنادا المادتين 32، و34 من ق.أ، فيبطل هذا الزواج وفرق بين الزوجين بفسخ الزواج، مع ثبوت نسب الولد لأبيه سمير، كما تجب العدة على سلمى.</w:t>
      </w:r>
    </w:p>
    <w:p w14:paraId="7AB0905D" w14:textId="77777777" w:rsidR="00930160" w:rsidRDefault="00930160" w:rsidP="009B05DB">
      <w:pPr>
        <w:bidi/>
        <w:jc w:val="both"/>
        <w:rPr>
          <w:rFonts w:ascii="Sakkal Majalla" w:hAnsi="Sakkal Majalla" w:cs="Sakkal Majalla"/>
          <w:b/>
          <w:bCs/>
          <w:sz w:val="32"/>
          <w:szCs w:val="32"/>
          <w:u w:val="single"/>
          <w:rtl/>
          <w:lang w:bidi="ar-DZ"/>
        </w:rPr>
      </w:pPr>
      <w:r>
        <w:rPr>
          <w:rFonts w:ascii="Sakkal Majalla" w:hAnsi="Sakkal Majalla" w:cs="Sakkal Majalla" w:hint="cs"/>
          <w:b/>
          <w:bCs/>
          <w:sz w:val="32"/>
          <w:szCs w:val="32"/>
          <w:u w:val="single"/>
          <w:rtl/>
          <w:lang w:bidi="ar-DZ"/>
        </w:rPr>
        <w:t>الإجابة على السؤال الثاني:</w:t>
      </w:r>
    </w:p>
    <w:p w14:paraId="17DC5ADB" w14:textId="02F63A7B" w:rsidR="00FF4969" w:rsidRDefault="00930160" w:rsidP="00930160">
      <w:pPr>
        <w:bidi/>
        <w:jc w:val="both"/>
        <w:rPr>
          <w:rFonts w:ascii="Sakkal Majalla" w:hAnsi="Sakkal Majalla" w:cs="Sakkal Majalla"/>
          <w:sz w:val="32"/>
          <w:szCs w:val="32"/>
          <w:rtl/>
          <w:lang w:bidi="ar-DZ"/>
        </w:rPr>
      </w:pPr>
      <w:r>
        <w:rPr>
          <w:rFonts w:ascii="Sakkal Majalla" w:hAnsi="Sakkal Majalla" w:cs="Sakkal Majalla" w:hint="cs"/>
          <w:sz w:val="32"/>
          <w:szCs w:val="32"/>
          <w:rtl/>
          <w:lang w:bidi="ar-DZ"/>
        </w:rPr>
        <w:t xml:space="preserve">1-أمال ليست محرمة على سليمان، لأن التحريم بالرضاع قاصر على الرضيع وحده دون إخوته، وتسري </w:t>
      </w:r>
      <w:r w:rsidR="00DE082B">
        <w:rPr>
          <w:rFonts w:ascii="Sakkal Majalla" w:hAnsi="Sakkal Majalla" w:cs="Sakkal Majalla" w:hint="cs"/>
          <w:sz w:val="32"/>
          <w:szCs w:val="32"/>
          <w:rtl/>
          <w:lang w:bidi="ar-DZ"/>
        </w:rPr>
        <w:t>الحرمة</w:t>
      </w:r>
      <w:r>
        <w:rPr>
          <w:rFonts w:ascii="Sakkal Majalla" w:hAnsi="Sakkal Majalla" w:cs="Sakkal Majalla" w:hint="cs"/>
          <w:sz w:val="32"/>
          <w:szCs w:val="32"/>
          <w:rtl/>
          <w:lang w:bidi="ar-DZ"/>
        </w:rPr>
        <w:t xml:space="preserve"> عليه وعلى فروعه، وهو ما تقضي به المادة 28 من ق.أ.</w:t>
      </w:r>
    </w:p>
    <w:p w14:paraId="6C53A61F" w14:textId="77777777" w:rsidR="00A33745" w:rsidRDefault="00FF4969" w:rsidP="00FF4969">
      <w:pPr>
        <w:bidi/>
        <w:jc w:val="both"/>
        <w:rPr>
          <w:rFonts w:ascii="Sakkal Majalla" w:hAnsi="Sakkal Majalla" w:cs="Sakkal Majalla"/>
          <w:sz w:val="32"/>
          <w:szCs w:val="32"/>
          <w:rtl/>
          <w:lang w:bidi="ar-DZ"/>
        </w:rPr>
      </w:pPr>
      <w:r>
        <w:rPr>
          <w:rFonts w:ascii="Sakkal Majalla" w:hAnsi="Sakkal Majalla" w:cs="Sakkal Majalla" w:hint="cs"/>
          <w:sz w:val="32"/>
          <w:szCs w:val="32"/>
          <w:rtl/>
          <w:lang w:bidi="ar-DZ"/>
        </w:rPr>
        <w:t>2-سميرة ليست محرمة على عمر</w:t>
      </w:r>
      <w:r w:rsidR="006C671C">
        <w:rPr>
          <w:rFonts w:ascii="Sakkal Majalla" w:hAnsi="Sakkal Majalla" w:cs="Sakkal Majalla" w:hint="cs"/>
          <w:sz w:val="32"/>
          <w:szCs w:val="32"/>
          <w:rtl/>
          <w:lang w:bidi="ar-DZ"/>
        </w:rPr>
        <w:t>، لأن أختها (زوجة عمر)</w:t>
      </w:r>
      <w:r w:rsidR="009E5907">
        <w:rPr>
          <w:rFonts w:ascii="Sakkal Majalla" w:hAnsi="Sakkal Majalla" w:cs="Sakkal Majalla" w:hint="cs"/>
          <w:sz w:val="32"/>
          <w:szCs w:val="32"/>
          <w:rtl/>
          <w:lang w:bidi="ar-DZ"/>
        </w:rPr>
        <w:t xml:space="preserve"> توفيت، فأخت الزوجة من المحرمات المؤقتة </w:t>
      </w:r>
      <w:r w:rsidR="007D7AD2">
        <w:rPr>
          <w:rFonts w:ascii="Sakkal Majalla" w:hAnsi="Sakkal Majalla" w:cs="Sakkal Majalla" w:hint="cs"/>
          <w:sz w:val="32"/>
          <w:szCs w:val="32"/>
          <w:rtl/>
          <w:lang w:bidi="ar-DZ"/>
        </w:rPr>
        <w:t>في الوقت الذي تكون الزوجة حية ولم تطلق من زوجها، فالعبرة بالتحريم هو عدم الجمع بين الأختين، وكل ذلك استنادا للمادة 30 من ق.أ.</w:t>
      </w:r>
    </w:p>
    <w:p w14:paraId="45E5292B" w14:textId="77777777" w:rsidR="002D19E2" w:rsidRDefault="00A33745" w:rsidP="00A33745">
      <w:pPr>
        <w:bidi/>
        <w:jc w:val="both"/>
        <w:rPr>
          <w:rFonts w:ascii="Sakkal Majalla" w:hAnsi="Sakkal Majalla" w:cs="Sakkal Majalla"/>
          <w:sz w:val="32"/>
          <w:szCs w:val="32"/>
          <w:rtl/>
          <w:lang w:bidi="ar-DZ"/>
        </w:rPr>
      </w:pPr>
      <w:r>
        <w:rPr>
          <w:rFonts w:ascii="Sakkal Majalla" w:hAnsi="Sakkal Majalla" w:cs="Sakkal Majalla" w:hint="cs"/>
          <w:sz w:val="32"/>
          <w:szCs w:val="32"/>
          <w:rtl/>
          <w:lang w:bidi="ar-DZ"/>
        </w:rPr>
        <w:lastRenderedPageBreak/>
        <w:t>3-خديجة محرمة على عبد الله، فهي تعتبر من المحرمات المؤبدة، حيث تبدأ سريان الحرمة بمجرد العقد على الزوجة استنادا للمادة 26 من ق.أ.</w:t>
      </w:r>
    </w:p>
    <w:p w14:paraId="755A8729" w14:textId="77777777" w:rsidR="002D19E2" w:rsidRDefault="002D19E2" w:rsidP="002D19E2">
      <w:pPr>
        <w:bidi/>
        <w:jc w:val="both"/>
        <w:rPr>
          <w:rFonts w:ascii="Sakkal Majalla" w:hAnsi="Sakkal Majalla" w:cs="Sakkal Majalla"/>
          <w:b/>
          <w:bCs/>
          <w:sz w:val="32"/>
          <w:szCs w:val="32"/>
          <w:u w:val="single"/>
          <w:rtl/>
          <w:lang w:bidi="ar-DZ"/>
        </w:rPr>
      </w:pPr>
      <w:r>
        <w:rPr>
          <w:rFonts w:ascii="Sakkal Majalla" w:hAnsi="Sakkal Majalla" w:cs="Sakkal Majalla" w:hint="cs"/>
          <w:b/>
          <w:bCs/>
          <w:sz w:val="32"/>
          <w:szCs w:val="32"/>
          <w:u w:val="single"/>
          <w:rtl/>
          <w:lang w:bidi="ar-DZ"/>
        </w:rPr>
        <w:t>الإجابة على السؤال الثالث:</w:t>
      </w:r>
    </w:p>
    <w:p w14:paraId="645DFF94" w14:textId="1B3D4DB8" w:rsidR="00B766BC" w:rsidRDefault="002D19E2" w:rsidP="002D19E2">
      <w:pPr>
        <w:bidi/>
        <w:jc w:val="both"/>
        <w:rPr>
          <w:rFonts w:ascii="Sakkal Majalla" w:hAnsi="Sakkal Majalla" w:cs="Sakkal Majalla"/>
          <w:sz w:val="32"/>
          <w:szCs w:val="32"/>
          <w:rtl/>
          <w:lang w:bidi="ar-DZ"/>
        </w:rPr>
      </w:pPr>
      <w:r>
        <w:rPr>
          <w:rFonts w:ascii="Sakkal Majalla" w:hAnsi="Sakkal Majalla" w:cs="Sakkal Majalla" w:hint="cs"/>
          <w:sz w:val="32"/>
          <w:szCs w:val="32"/>
          <w:rtl/>
          <w:lang w:bidi="ar-DZ"/>
        </w:rPr>
        <w:t>1</w:t>
      </w:r>
      <w:r w:rsidRPr="002D19E2">
        <w:rPr>
          <w:rFonts w:ascii="Sakkal Majalla" w:hAnsi="Sakkal Majalla" w:cs="Sakkal Majalla" w:hint="cs"/>
          <w:b/>
          <w:bCs/>
          <w:sz w:val="32"/>
          <w:szCs w:val="32"/>
          <w:rtl/>
          <w:lang w:bidi="ar-DZ"/>
        </w:rPr>
        <w:t>-تعريف الصداق:</w:t>
      </w:r>
      <w:r>
        <w:rPr>
          <w:rFonts w:ascii="Sakkal Majalla" w:hAnsi="Sakkal Majalla" w:cs="Sakkal Majalla" w:hint="cs"/>
          <w:b/>
          <w:bCs/>
          <w:sz w:val="32"/>
          <w:szCs w:val="32"/>
          <w:rtl/>
          <w:lang w:bidi="ar-DZ"/>
        </w:rPr>
        <w:t xml:space="preserve"> </w:t>
      </w:r>
      <w:r>
        <w:rPr>
          <w:rFonts w:ascii="Sakkal Majalla" w:hAnsi="Sakkal Majalla" w:cs="Sakkal Majalla" w:hint="cs"/>
          <w:sz w:val="32"/>
          <w:szCs w:val="32"/>
          <w:rtl/>
          <w:lang w:bidi="ar-DZ"/>
        </w:rPr>
        <w:t xml:space="preserve">هو ذلك المال الذي أوجبه الشرع على الزوج، وجعله حقا للزوجة نظير الزواج بها، وقد اختلف الفقه الإسلامي حول صفته، إلا أن المشرع الجزائري وصفه بالهدية بموجب </w:t>
      </w:r>
      <w:r w:rsidR="007B5CDF">
        <w:rPr>
          <w:rFonts w:ascii="Sakkal Majalla" w:hAnsi="Sakkal Majalla" w:cs="Sakkal Majalla" w:hint="cs"/>
          <w:sz w:val="32"/>
          <w:szCs w:val="32"/>
          <w:rtl/>
          <w:lang w:bidi="ar-DZ"/>
        </w:rPr>
        <w:t>14 من قانون الأسرة.</w:t>
      </w:r>
      <w:r w:rsidR="00484C50">
        <w:rPr>
          <w:rFonts w:ascii="Sakkal Majalla" w:hAnsi="Sakkal Majalla" w:cs="Sakkal Majalla" w:hint="cs"/>
          <w:sz w:val="32"/>
          <w:szCs w:val="32"/>
          <w:rtl/>
          <w:lang w:bidi="ar-DZ"/>
        </w:rPr>
        <w:t xml:space="preserve"> ويكون من نقود أو غيرها من كل </w:t>
      </w:r>
      <w:r w:rsidR="00BB18BC">
        <w:rPr>
          <w:rFonts w:ascii="Sakkal Majalla" w:hAnsi="Sakkal Majalla" w:cs="Sakkal Majalla" w:hint="cs"/>
          <w:sz w:val="32"/>
          <w:szCs w:val="32"/>
          <w:rtl/>
          <w:lang w:bidi="ar-DZ"/>
        </w:rPr>
        <w:t>ما هو</w:t>
      </w:r>
      <w:r w:rsidR="00484C50">
        <w:rPr>
          <w:rFonts w:ascii="Sakkal Majalla" w:hAnsi="Sakkal Majalla" w:cs="Sakkal Majalla" w:hint="cs"/>
          <w:sz w:val="32"/>
          <w:szCs w:val="32"/>
          <w:rtl/>
          <w:lang w:bidi="ar-DZ"/>
        </w:rPr>
        <w:t xml:space="preserve"> مباح شرعا، وهو ملك للزوجة تتصرف فيه كما تشاء.</w:t>
      </w:r>
    </w:p>
    <w:p w14:paraId="1AB11882" w14:textId="6DD0FAEE" w:rsidR="00B766BC" w:rsidRDefault="00B766BC" w:rsidP="00B766BC">
      <w:pPr>
        <w:bidi/>
        <w:jc w:val="both"/>
        <w:rPr>
          <w:rFonts w:ascii="Sakkal Majalla" w:hAnsi="Sakkal Majalla" w:cs="Sakkal Majalla"/>
          <w:sz w:val="32"/>
          <w:szCs w:val="32"/>
          <w:rtl/>
          <w:lang w:bidi="ar-DZ"/>
        </w:rPr>
      </w:pPr>
      <w:r>
        <w:rPr>
          <w:rFonts w:ascii="Sakkal Majalla" w:hAnsi="Sakkal Majalla" w:cs="Sakkal Majalla" w:hint="cs"/>
          <w:b/>
          <w:bCs/>
          <w:sz w:val="32"/>
          <w:szCs w:val="32"/>
          <w:rtl/>
          <w:lang w:bidi="ar-DZ"/>
        </w:rPr>
        <w:t xml:space="preserve">2-موجبات الصداق: </w:t>
      </w:r>
      <w:r>
        <w:rPr>
          <w:rFonts w:ascii="Sakkal Majalla" w:hAnsi="Sakkal Majalla" w:cs="Sakkal Majalla" w:hint="cs"/>
          <w:sz w:val="32"/>
          <w:szCs w:val="32"/>
          <w:rtl/>
          <w:lang w:bidi="ar-DZ"/>
        </w:rPr>
        <w:t xml:space="preserve">حددت المادة 16 ق.أ أن الزوجة تستحق </w:t>
      </w:r>
      <w:r w:rsidR="00BB18BC">
        <w:rPr>
          <w:rFonts w:ascii="Sakkal Majalla" w:hAnsi="Sakkal Majalla" w:cs="Sakkal Majalla" w:hint="cs"/>
          <w:sz w:val="32"/>
          <w:szCs w:val="32"/>
          <w:rtl/>
          <w:lang w:bidi="ar-DZ"/>
        </w:rPr>
        <w:t>الصداق</w:t>
      </w:r>
      <w:r>
        <w:rPr>
          <w:rFonts w:ascii="Sakkal Majalla" w:hAnsi="Sakkal Majalla" w:cs="Sakkal Majalla" w:hint="cs"/>
          <w:sz w:val="32"/>
          <w:szCs w:val="32"/>
          <w:rtl/>
          <w:lang w:bidi="ar-DZ"/>
        </w:rPr>
        <w:t xml:space="preserve"> كاملا في حالتين: 1-الدخول، 2-وفاة الزوج. وتستحق نصفه عند الطلاق قبل الدخول.</w:t>
      </w:r>
      <w:r w:rsidR="00BB18BC">
        <w:rPr>
          <w:rFonts w:ascii="Sakkal Majalla" w:hAnsi="Sakkal Majalla" w:cs="Sakkal Majalla" w:hint="cs"/>
          <w:sz w:val="32"/>
          <w:szCs w:val="32"/>
          <w:rtl/>
          <w:lang w:bidi="ar-DZ"/>
        </w:rPr>
        <w:t xml:space="preserve"> بينما المخطوبة لا تستحق شيئا. </w:t>
      </w:r>
    </w:p>
    <w:p w14:paraId="2F414F54" w14:textId="0567D779" w:rsidR="00792BFE" w:rsidRPr="00392AD9" w:rsidRDefault="00B766BC" w:rsidP="00B766BC">
      <w:pPr>
        <w:bidi/>
        <w:jc w:val="both"/>
        <w:rPr>
          <w:rFonts w:ascii="Sakkal Majalla" w:hAnsi="Sakkal Majalla" w:cs="Sakkal Majalla"/>
          <w:sz w:val="32"/>
          <w:szCs w:val="32"/>
          <w:lang w:bidi="ar-DZ"/>
        </w:rPr>
      </w:pPr>
      <w:r>
        <w:rPr>
          <w:rFonts w:ascii="Sakkal Majalla" w:hAnsi="Sakkal Majalla" w:cs="Sakkal Majalla" w:hint="cs"/>
          <w:b/>
          <w:bCs/>
          <w:sz w:val="32"/>
          <w:szCs w:val="32"/>
          <w:rtl/>
          <w:lang w:bidi="ar-DZ"/>
        </w:rPr>
        <w:t>3-</w:t>
      </w:r>
      <w:r>
        <w:rPr>
          <w:rFonts w:ascii="Sakkal Majalla" w:hAnsi="Sakkal Majalla" w:cs="Sakkal Majalla" w:hint="cs"/>
          <w:sz w:val="32"/>
          <w:szCs w:val="32"/>
          <w:rtl/>
          <w:lang w:bidi="ar-DZ"/>
        </w:rPr>
        <w:t>في حالة النزاع بين الزوجين حول الصداق، فإن المشرع وضع قاعدة بموجب المادة 17 من ق.أ والتي مفادها: أن القول مع اليمين للزوجة إذا كان النزاع قبل الدخول</w:t>
      </w:r>
      <w:r w:rsidR="002622F4">
        <w:rPr>
          <w:rFonts w:ascii="Sakkal Majalla" w:hAnsi="Sakkal Majalla" w:cs="Sakkal Majalla" w:hint="cs"/>
          <w:sz w:val="32"/>
          <w:szCs w:val="32"/>
          <w:rtl/>
          <w:lang w:bidi="ar-DZ"/>
        </w:rPr>
        <w:t xml:space="preserve"> (نصف الصداق)</w:t>
      </w:r>
      <w:r>
        <w:rPr>
          <w:rFonts w:ascii="Sakkal Majalla" w:hAnsi="Sakkal Majalla" w:cs="Sakkal Majalla" w:hint="cs"/>
          <w:sz w:val="32"/>
          <w:szCs w:val="32"/>
          <w:rtl/>
          <w:lang w:bidi="ar-DZ"/>
        </w:rPr>
        <w:t>، وأما إذا كان بعد الدخول فإن القول مع اليمين للزوج</w:t>
      </w:r>
      <w:r w:rsidR="002622F4">
        <w:rPr>
          <w:rFonts w:ascii="Sakkal Majalla" w:hAnsi="Sakkal Majalla" w:cs="Sakkal Majalla" w:hint="cs"/>
          <w:sz w:val="32"/>
          <w:szCs w:val="32"/>
          <w:rtl/>
          <w:lang w:bidi="ar-DZ"/>
        </w:rPr>
        <w:t xml:space="preserve"> (كامل الصداق)</w:t>
      </w:r>
      <w:r>
        <w:rPr>
          <w:rFonts w:ascii="Sakkal Majalla" w:hAnsi="Sakkal Majalla" w:cs="Sakkal Majalla" w:hint="cs"/>
          <w:sz w:val="32"/>
          <w:szCs w:val="32"/>
          <w:rtl/>
          <w:lang w:bidi="ar-DZ"/>
        </w:rPr>
        <w:t>.</w:t>
      </w:r>
      <w:r w:rsidR="002622F4">
        <w:rPr>
          <w:rFonts w:ascii="Sakkal Majalla" w:hAnsi="Sakkal Majalla" w:cs="Sakkal Majalla" w:hint="cs"/>
          <w:sz w:val="32"/>
          <w:szCs w:val="32"/>
          <w:rtl/>
          <w:lang w:bidi="ar-DZ"/>
        </w:rPr>
        <w:t xml:space="preserve"> </w:t>
      </w:r>
      <w:r>
        <w:rPr>
          <w:rFonts w:ascii="Sakkal Majalla" w:hAnsi="Sakkal Majalla" w:cs="Sakkal Majalla" w:hint="cs"/>
          <w:sz w:val="32"/>
          <w:szCs w:val="32"/>
          <w:rtl/>
          <w:lang w:bidi="ar-DZ"/>
        </w:rPr>
        <w:t xml:space="preserve">       </w:t>
      </w:r>
      <w:r>
        <w:rPr>
          <w:rFonts w:ascii="Sakkal Majalla" w:hAnsi="Sakkal Majalla" w:cs="Sakkal Majalla" w:hint="cs"/>
          <w:b/>
          <w:bCs/>
          <w:sz w:val="32"/>
          <w:szCs w:val="32"/>
          <w:rtl/>
          <w:lang w:bidi="ar-DZ"/>
        </w:rPr>
        <w:t xml:space="preserve"> </w:t>
      </w:r>
      <w:r w:rsidR="002D19E2">
        <w:rPr>
          <w:rFonts w:ascii="Sakkal Majalla" w:hAnsi="Sakkal Majalla" w:cs="Sakkal Majalla" w:hint="cs"/>
          <w:sz w:val="32"/>
          <w:szCs w:val="32"/>
          <w:rtl/>
          <w:lang w:bidi="ar-DZ"/>
        </w:rPr>
        <w:t xml:space="preserve">   </w:t>
      </w:r>
      <w:r w:rsidR="00A33745">
        <w:rPr>
          <w:rFonts w:ascii="Sakkal Majalla" w:hAnsi="Sakkal Majalla" w:cs="Sakkal Majalla" w:hint="cs"/>
          <w:sz w:val="32"/>
          <w:szCs w:val="32"/>
          <w:rtl/>
          <w:lang w:bidi="ar-DZ"/>
        </w:rPr>
        <w:t xml:space="preserve">  </w:t>
      </w:r>
      <w:r w:rsidR="009E5907">
        <w:rPr>
          <w:rFonts w:ascii="Sakkal Majalla" w:hAnsi="Sakkal Majalla" w:cs="Sakkal Majalla" w:hint="cs"/>
          <w:sz w:val="32"/>
          <w:szCs w:val="32"/>
          <w:rtl/>
          <w:lang w:bidi="ar-DZ"/>
        </w:rPr>
        <w:t xml:space="preserve"> </w:t>
      </w:r>
      <w:r w:rsidR="006C671C">
        <w:rPr>
          <w:rFonts w:ascii="Sakkal Majalla" w:hAnsi="Sakkal Majalla" w:cs="Sakkal Majalla" w:hint="cs"/>
          <w:sz w:val="32"/>
          <w:szCs w:val="32"/>
          <w:rtl/>
          <w:lang w:bidi="ar-DZ"/>
        </w:rPr>
        <w:t xml:space="preserve"> </w:t>
      </w:r>
      <w:r w:rsidR="00FF4969">
        <w:rPr>
          <w:rFonts w:ascii="Sakkal Majalla" w:hAnsi="Sakkal Majalla" w:cs="Sakkal Majalla" w:hint="cs"/>
          <w:sz w:val="32"/>
          <w:szCs w:val="32"/>
          <w:rtl/>
          <w:lang w:bidi="ar-DZ"/>
        </w:rPr>
        <w:t xml:space="preserve"> </w:t>
      </w:r>
      <w:r w:rsidR="00930160">
        <w:rPr>
          <w:rFonts w:ascii="Sakkal Majalla" w:hAnsi="Sakkal Majalla" w:cs="Sakkal Majalla" w:hint="cs"/>
          <w:sz w:val="32"/>
          <w:szCs w:val="32"/>
          <w:rtl/>
          <w:lang w:bidi="ar-DZ"/>
        </w:rPr>
        <w:t xml:space="preserve">  </w:t>
      </w:r>
      <w:r w:rsidR="00B5319F">
        <w:rPr>
          <w:rFonts w:ascii="Sakkal Majalla" w:hAnsi="Sakkal Majalla" w:cs="Sakkal Majalla" w:hint="cs"/>
          <w:sz w:val="32"/>
          <w:szCs w:val="32"/>
          <w:rtl/>
          <w:lang w:bidi="ar-DZ"/>
        </w:rPr>
        <w:t xml:space="preserve">  </w:t>
      </w:r>
      <w:r w:rsidR="002440AB">
        <w:rPr>
          <w:rFonts w:ascii="Sakkal Majalla" w:hAnsi="Sakkal Majalla" w:cs="Sakkal Majalla" w:hint="cs"/>
          <w:sz w:val="32"/>
          <w:szCs w:val="32"/>
          <w:rtl/>
          <w:lang w:bidi="ar-DZ"/>
        </w:rPr>
        <w:t xml:space="preserve">  </w:t>
      </w:r>
      <w:r w:rsidR="00FF6A8F">
        <w:rPr>
          <w:rFonts w:ascii="Sakkal Majalla" w:hAnsi="Sakkal Majalla" w:cs="Sakkal Majalla" w:hint="cs"/>
          <w:sz w:val="32"/>
          <w:szCs w:val="32"/>
          <w:rtl/>
          <w:lang w:bidi="ar-DZ"/>
        </w:rPr>
        <w:t xml:space="preserve"> </w:t>
      </w:r>
    </w:p>
    <w:sectPr w:rsidR="00792BFE" w:rsidRPr="00392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F4D"/>
    <w:rsid w:val="002440AB"/>
    <w:rsid w:val="002622F4"/>
    <w:rsid w:val="002D19E2"/>
    <w:rsid w:val="00392AD9"/>
    <w:rsid w:val="00484C50"/>
    <w:rsid w:val="004E6F4D"/>
    <w:rsid w:val="005924AC"/>
    <w:rsid w:val="006C671C"/>
    <w:rsid w:val="00792BFE"/>
    <w:rsid w:val="007B5CDF"/>
    <w:rsid w:val="007D7AD2"/>
    <w:rsid w:val="00930160"/>
    <w:rsid w:val="009415DD"/>
    <w:rsid w:val="00951135"/>
    <w:rsid w:val="009B05DB"/>
    <w:rsid w:val="009E5907"/>
    <w:rsid w:val="00A33745"/>
    <w:rsid w:val="00B5319F"/>
    <w:rsid w:val="00B766BC"/>
    <w:rsid w:val="00BB18BC"/>
    <w:rsid w:val="00DE082B"/>
    <w:rsid w:val="00ED0CE7"/>
    <w:rsid w:val="00FF4969"/>
    <w:rsid w:val="00FF6A8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0B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AD9"/>
    <w:pPr>
      <w:spacing w:after="160" w:line="259" w:lineRule="auto"/>
    </w:pPr>
    <w:rPr>
      <w:kern w:val="0"/>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AD9"/>
    <w:pPr>
      <w:spacing w:after="160" w:line="259" w:lineRule="auto"/>
    </w:pPr>
    <w:rPr>
      <w:kern w:val="0"/>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1915</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 PC</dc:creator>
  <cp:lastModifiedBy>CSA</cp:lastModifiedBy>
  <cp:revision>2</cp:revision>
  <dcterms:created xsi:type="dcterms:W3CDTF">2024-01-28T18:49:00Z</dcterms:created>
  <dcterms:modified xsi:type="dcterms:W3CDTF">2024-01-28T18:49:00Z</dcterms:modified>
</cp:coreProperties>
</file>